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DA7126">
        <w:rPr>
          <w:rFonts w:ascii="Times New Roman" w:hAnsi="Times New Roman" w:cs="Times New Roman"/>
          <w:b/>
          <w:sz w:val="28"/>
          <w:szCs w:val="28"/>
        </w:rPr>
        <w:t>Отделе культуры Администрации МО «Кезский район»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DA7126">
        <w:rPr>
          <w:rFonts w:ascii="Times New Roman" w:hAnsi="Times New Roman" w:cs="Times New Roman"/>
          <w:sz w:val="28"/>
          <w:szCs w:val="28"/>
        </w:rPr>
        <w:t>5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proofErr w:type="gramStart"/>
      <w:r w:rsidR="00DA7126">
        <w:rPr>
          <w:rFonts w:ascii="Times New Roman" w:hAnsi="Times New Roman" w:cs="Times New Roman"/>
          <w:sz w:val="28"/>
          <w:szCs w:val="28"/>
        </w:rPr>
        <w:t>исполнения бюджетной сметы Отдела культуры Администрации</w:t>
      </w:r>
      <w:proofErr w:type="gramEnd"/>
      <w:r w:rsidR="00DA7126">
        <w:rPr>
          <w:rFonts w:ascii="Times New Roman" w:hAnsi="Times New Roman" w:cs="Times New Roman"/>
          <w:sz w:val="28"/>
          <w:szCs w:val="28"/>
        </w:rPr>
        <w:t xml:space="preserve"> МО «Кезский район» за 2014 год</w:t>
      </w:r>
      <w:r w:rsidR="002F4ED0">
        <w:rPr>
          <w:rFonts w:ascii="Times New Roman" w:hAnsi="Times New Roman" w:cs="Times New Roman"/>
          <w:sz w:val="28"/>
          <w:szCs w:val="28"/>
        </w:rPr>
        <w:t>.</w:t>
      </w:r>
    </w:p>
    <w:p w:rsidR="002F4ED0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Проверкой установлены отдельные нарушения</w:t>
      </w:r>
      <w:r w:rsidR="00610C92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 xml:space="preserve">Бюджетного кодекса РФ, приказа МФ РФ от 01.12.2010 г. № 157н </w:t>
      </w:r>
      <w:r w:rsidR="00610C92">
        <w:rPr>
          <w:rFonts w:ascii="Times New Roman" w:hAnsi="Times New Roman" w:cs="Times New Roman"/>
          <w:sz w:val="28"/>
          <w:szCs w:val="28"/>
        </w:rPr>
        <w:t xml:space="preserve">постановки бухгалтерского учета, </w:t>
      </w:r>
      <w:r w:rsidR="0067577D">
        <w:rPr>
          <w:rFonts w:ascii="Times New Roman" w:hAnsi="Times New Roman" w:cs="Times New Roman"/>
          <w:sz w:val="28"/>
          <w:szCs w:val="28"/>
        </w:rPr>
        <w:t>завышение фонда заработной платы при планировании, необоснованное использование бюджетных средств, не обеспечена сохранность имущества</w:t>
      </w:r>
      <w:r w:rsidR="00610C92">
        <w:rPr>
          <w:rFonts w:ascii="Times New Roman" w:hAnsi="Times New Roman" w:cs="Times New Roman"/>
          <w:sz w:val="28"/>
          <w:szCs w:val="28"/>
        </w:rPr>
        <w:t>.</w:t>
      </w:r>
    </w:p>
    <w:p w:rsidR="00610C92" w:rsidRDefault="00610C92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Подготовлены пред</w:t>
      </w:r>
      <w:r w:rsidR="005369D6">
        <w:rPr>
          <w:rFonts w:ascii="Times New Roman" w:hAnsi="Times New Roman" w:cs="Times New Roman"/>
          <w:sz w:val="28"/>
          <w:szCs w:val="28"/>
        </w:rPr>
        <w:t>ставления</w:t>
      </w:r>
      <w:r>
        <w:rPr>
          <w:rFonts w:ascii="Times New Roman" w:hAnsi="Times New Roman" w:cs="Times New Roman"/>
          <w:sz w:val="28"/>
          <w:szCs w:val="28"/>
        </w:rPr>
        <w:t xml:space="preserve"> для принятия мер по устранению выявленных нарушений и привлечению к ответственности лиц, допустивших нарушения.</w:t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представления поставлено на контроль.</w:t>
      </w:r>
    </w:p>
    <w:p w:rsidR="00163AFE" w:rsidRPr="00FC7355" w:rsidRDefault="00163AFE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Представление выполне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  полностью и снято с контроля.</w:t>
      </w:r>
    </w:p>
    <w:sectPr w:rsidR="00163AFE" w:rsidRP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163AFE"/>
    <w:rsid w:val="002F4ED0"/>
    <w:rsid w:val="005369D6"/>
    <w:rsid w:val="00610C92"/>
    <w:rsid w:val="0067577D"/>
    <w:rsid w:val="00690ECC"/>
    <w:rsid w:val="00DA7126"/>
    <w:rsid w:val="00E06136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2014-12-25T10:59:00Z</dcterms:created>
  <dcterms:modified xsi:type="dcterms:W3CDTF">2016-02-01T06:05:00Z</dcterms:modified>
</cp:coreProperties>
</file>